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835"/>
        <w:gridCol w:w="3685"/>
      </w:tblGrid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УТВЕРЖДЕНА</w:t>
            </w:r>
            <w:r>
              <w:rPr>
                <w:sz w:val="24"/>
                <w:szCs w:val="24"/>
              </w:rPr>
              <w:br/>
              <w:t>решением Правления Федеральной нотариальной палаты</w:t>
            </w:r>
            <w:r>
              <w:rPr>
                <w:sz w:val="24"/>
                <w:szCs w:val="24"/>
              </w:rPr>
              <w:br/>
              <w:t>от 25 марта 2014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B0981" w:rsidRPr="00F6724B" w:rsidRDefault="003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  <w:r>
              <w:rPr>
                <w:sz w:val="24"/>
                <w:szCs w:val="24"/>
              </w:rPr>
              <w:br/>
              <w:t>к приказу Министерства юстиции Российской Федерации</w:t>
            </w:r>
            <w:r>
              <w:rPr>
                <w:sz w:val="24"/>
                <w:szCs w:val="24"/>
              </w:rPr>
              <w:br/>
              <w:t>от 17 июня 2014 г. № 131</w:t>
            </w:r>
          </w:p>
        </w:tc>
      </w:tr>
    </w:tbl>
    <w:p w:rsidR="003B0981" w:rsidRDefault="003B0981">
      <w:pPr>
        <w:spacing w:before="480" w:after="6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УЗ1</w:t>
      </w:r>
    </w:p>
    <w:p w:rsidR="003B0981" w:rsidRDefault="003B0981">
      <w:pPr>
        <w:ind w:left="6521"/>
        <w:rPr>
          <w:sz w:val="24"/>
          <w:szCs w:val="24"/>
        </w:rPr>
      </w:pPr>
      <w:r>
        <w:rPr>
          <w:sz w:val="24"/>
          <w:szCs w:val="24"/>
        </w:rPr>
        <w:t>Нотариусу</w:t>
      </w:r>
    </w:p>
    <w:p w:rsidR="003B0981" w:rsidRDefault="003B0981">
      <w:pPr>
        <w:ind w:left="6521"/>
        <w:rPr>
          <w:sz w:val="24"/>
          <w:szCs w:val="24"/>
        </w:rPr>
      </w:pPr>
    </w:p>
    <w:p w:rsidR="003B0981" w:rsidRDefault="003B0981">
      <w:pPr>
        <w:pBdr>
          <w:top w:val="single" w:sz="4" w:space="1" w:color="auto"/>
        </w:pBdr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государственной нотариальной</w:t>
      </w:r>
    </w:p>
    <w:p w:rsidR="003B0981" w:rsidRDefault="003B0981">
      <w:pPr>
        <w:ind w:left="6521"/>
        <w:rPr>
          <w:sz w:val="24"/>
          <w:szCs w:val="24"/>
        </w:rPr>
      </w:pPr>
    </w:p>
    <w:p w:rsidR="003B0981" w:rsidRDefault="003B0981">
      <w:pPr>
        <w:pBdr>
          <w:top w:val="single" w:sz="4" w:space="1" w:color="auto"/>
        </w:pBdr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>конторы или нотариального округа)</w:t>
      </w:r>
    </w:p>
    <w:p w:rsidR="003B0981" w:rsidRDefault="003B0981">
      <w:pPr>
        <w:ind w:left="6521"/>
        <w:rPr>
          <w:sz w:val="24"/>
          <w:szCs w:val="24"/>
        </w:rPr>
      </w:pPr>
    </w:p>
    <w:p w:rsidR="003B0981" w:rsidRDefault="003B0981">
      <w:pPr>
        <w:pBdr>
          <w:top w:val="single" w:sz="4" w:space="1" w:color="auto"/>
        </w:pBdr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нотариуса)</w:t>
      </w:r>
    </w:p>
    <w:p w:rsidR="003B0981" w:rsidRDefault="003B0981">
      <w:pPr>
        <w:spacing w:before="120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z w:val="28"/>
          <w:szCs w:val="28"/>
        </w:rPr>
        <w:br/>
        <w:t>о возникновении залога движимого имущества</w:t>
      </w:r>
      <w:r>
        <w:rPr>
          <w:b/>
          <w:bCs/>
          <w:sz w:val="28"/>
          <w:szCs w:val="28"/>
        </w:rPr>
        <w:br/>
        <w:t>(за исключением залога, которым обеспечивается</w:t>
      </w:r>
      <w:r>
        <w:rPr>
          <w:b/>
          <w:bCs/>
          <w:sz w:val="28"/>
          <w:szCs w:val="28"/>
        </w:rPr>
        <w:br/>
        <w:t>исполнение обязательств по облигациям)</w:t>
      </w:r>
    </w:p>
    <w:p w:rsidR="003B0981" w:rsidRDefault="003B0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регистрации в реестре уведомлений о залоге движимого имущества единой информационной системы нотариата уведомляю о возникновении залога движимого имущества</w:t>
      </w:r>
    </w:p>
    <w:p w:rsidR="003B0981" w:rsidRDefault="003B0981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Форма УЗ1</w:t>
      </w:r>
    </w:p>
    <w:p w:rsidR="003B0981" w:rsidRDefault="003B0981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1.1</w:t>
      </w:r>
    </w:p>
    <w:p w:rsidR="003B0981" w:rsidRDefault="003B0981">
      <w:pPr>
        <w:spacing w:after="240"/>
        <w:ind w:left="7201"/>
        <w:rPr>
          <w:sz w:val="24"/>
          <w:szCs w:val="24"/>
        </w:rPr>
      </w:pPr>
      <w:r>
        <w:rPr>
          <w:sz w:val="24"/>
          <w:szCs w:val="24"/>
        </w:rPr>
        <w:t>Если в договоре отсутствуют данные сведения, лист не заполняется</w:t>
      </w:r>
    </w:p>
    <w:p w:rsidR="003B0981" w:rsidRDefault="003B0981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 Движимое имущество, переданное в залог</w:t>
      </w:r>
    </w:p>
    <w:p w:rsidR="003B0981" w:rsidRDefault="003B0981">
      <w:pPr>
        <w:jc w:val="both"/>
        <w:rPr>
          <w:sz w:val="18"/>
          <w:szCs w:val="18"/>
        </w:rPr>
      </w:pPr>
      <w:r>
        <w:rPr>
          <w:sz w:val="18"/>
          <w:szCs w:val="18"/>
        </w:rPr>
        <w:t>(при наличии у движимого имущества цифрового, буквенного обозначения или комбинации обозначений, которые идентифицируют указанное имущество, в том числе идентификационного номера транспортного средства (VIN), такие обозначения указываются)</w:t>
      </w:r>
    </w:p>
    <w:p w:rsidR="003B0981" w:rsidRDefault="003B0981">
      <w:pPr>
        <w:spacing w:before="240"/>
        <w:ind w:firstLine="567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1.1. Транспортное средство</w:t>
      </w:r>
    </w:p>
    <w:p w:rsidR="003B0981" w:rsidRDefault="003B0981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(каждое транспортное средство, указанное в договоре, описывается отдельно с присвоением номера по порядку в соответствующей графе)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95"/>
        <w:gridCol w:w="1418"/>
        <w:gridCol w:w="338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</w:tblGrid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3B0981" w:rsidRDefault="003B098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667" w:type="dxa"/>
            <w:gridSpan w:val="19"/>
            <w:tcBorders>
              <w:bottom w:val="nil"/>
            </w:tcBorders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транспортном средстве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VIN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38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754" w:type="dxa"/>
            <w:gridSpan w:val="17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</w:tbl>
    <w:p w:rsidR="003B0981" w:rsidRDefault="003B0981">
      <w:pPr>
        <w:rPr>
          <w:sz w:val="24"/>
          <w:szCs w:val="24"/>
        </w:rPr>
      </w:pPr>
    </w:p>
    <w:p w:rsidR="003B0981" w:rsidRDefault="003B0981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Форма УЗ1</w:t>
      </w:r>
    </w:p>
    <w:p w:rsidR="003B0981" w:rsidRDefault="003B0981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1.2</w:t>
      </w:r>
    </w:p>
    <w:p w:rsidR="003B0981" w:rsidRDefault="003B0981">
      <w:pPr>
        <w:spacing w:after="240"/>
        <w:ind w:left="7201"/>
        <w:rPr>
          <w:sz w:val="24"/>
          <w:szCs w:val="24"/>
        </w:rPr>
      </w:pPr>
      <w:r>
        <w:rPr>
          <w:sz w:val="24"/>
          <w:szCs w:val="24"/>
        </w:rPr>
        <w:t>Если в договоре отсутствуют данные сведения, лист не заполняется</w:t>
      </w:r>
    </w:p>
    <w:p w:rsidR="003B0981" w:rsidRDefault="003B0981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 Движимое имущество, переданное в залог</w:t>
      </w:r>
    </w:p>
    <w:p w:rsidR="003B0981" w:rsidRDefault="003B0981">
      <w:pPr>
        <w:jc w:val="both"/>
        <w:rPr>
          <w:sz w:val="18"/>
          <w:szCs w:val="18"/>
        </w:rPr>
      </w:pPr>
      <w:r>
        <w:rPr>
          <w:sz w:val="18"/>
          <w:szCs w:val="18"/>
        </w:rPr>
        <w:t>(при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идентификационного номера транспортного средства (VIN), такие обозначения указываются)</w:t>
      </w:r>
    </w:p>
    <w:p w:rsidR="003B0981" w:rsidRDefault="003B0981">
      <w:pPr>
        <w:spacing w:before="240"/>
        <w:ind w:firstLine="567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1.2. Иное имущество</w:t>
      </w:r>
    </w:p>
    <w:p w:rsidR="003B0981" w:rsidRDefault="003B0981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(имущество, указанное в договоре отдельно, описывается отдельно с присвоением номера по порядку в соответствующей графе)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95"/>
        <w:gridCol w:w="1418"/>
        <w:gridCol w:w="230"/>
        <w:gridCol w:w="230"/>
        <w:gridCol w:w="230"/>
        <w:gridCol w:w="230"/>
        <w:gridCol w:w="230"/>
        <w:gridCol w:w="230"/>
        <w:gridCol w:w="231"/>
        <w:gridCol w:w="230"/>
        <w:gridCol w:w="230"/>
        <w:gridCol w:w="230"/>
        <w:gridCol w:w="230"/>
        <w:gridCol w:w="230"/>
        <w:gridCol w:w="231"/>
        <w:gridCol w:w="230"/>
        <w:gridCol w:w="230"/>
        <w:gridCol w:w="230"/>
        <w:gridCol w:w="230"/>
        <w:gridCol w:w="230"/>
        <w:gridCol w:w="231"/>
        <w:gridCol w:w="230"/>
        <w:gridCol w:w="230"/>
        <w:gridCol w:w="230"/>
        <w:gridCol w:w="230"/>
        <w:gridCol w:w="230"/>
        <w:gridCol w:w="231"/>
      </w:tblGrid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3B0981" w:rsidRDefault="003B098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9667" w:type="dxa"/>
            <w:gridSpan w:val="27"/>
            <w:tcBorders>
              <w:bottom w:val="nil"/>
            </w:tcBorders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об ином имуществе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идентификатор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dxa"/>
            <w:tcBorders>
              <w:left w:val="nil"/>
            </w:tcBorders>
            <w:vAlign w:val="center"/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иного имущества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754" w:type="dxa"/>
            <w:gridSpan w:val="25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</w:tbl>
    <w:p w:rsidR="003B0981" w:rsidRDefault="003B0981">
      <w:pPr>
        <w:rPr>
          <w:sz w:val="24"/>
          <w:szCs w:val="24"/>
        </w:rPr>
      </w:pPr>
    </w:p>
    <w:p w:rsidR="003B0981" w:rsidRDefault="003B0981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УЗ1</w:t>
      </w:r>
    </w:p>
    <w:p w:rsidR="003B0981" w:rsidRDefault="003B0981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2.1</w:t>
      </w:r>
    </w:p>
    <w:p w:rsidR="003B0981" w:rsidRDefault="003B0981">
      <w:pPr>
        <w:spacing w:after="240"/>
        <w:ind w:left="7201"/>
        <w:rPr>
          <w:sz w:val="24"/>
          <w:szCs w:val="24"/>
        </w:rPr>
      </w:pPr>
      <w:r>
        <w:rPr>
          <w:sz w:val="24"/>
          <w:szCs w:val="24"/>
        </w:rPr>
        <w:t>Если в договоре отсутствуют данные сведения, лист не заполняется</w:t>
      </w:r>
    </w:p>
    <w:p w:rsidR="003B0981" w:rsidRDefault="003B0981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 Сведения о Залогодателе(ях)</w:t>
      </w:r>
    </w:p>
    <w:p w:rsidR="003B0981" w:rsidRDefault="003B0981">
      <w:pPr>
        <w:ind w:firstLine="567"/>
        <w:rPr>
          <w:sz w:val="24"/>
          <w:szCs w:val="24"/>
        </w:rPr>
      </w:pPr>
      <w:r>
        <w:rPr>
          <w:b/>
          <w:bCs/>
          <w:sz w:val="28"/>
          <w:szCs w:val="28"/>
        </w:rPr>
        <w:t>2.1. Российское юридическое лицо</w:t>
      </w:r>
    </w:p>
    <w:p w:rsidR="003B0981" w:rsidRDefault="003B0981">
      <w:pPr>
        <w:spacing w:after="120"/>
        <w:rPr>
          <w:sz w:val="18"/>
          <w:szCs w:val="18"/>
        </w:rPr>
      </w:pPr>
      <w:r>
        <w:rPr>
          <w:sz w:val="18"/>
          <w:szCs w:val="18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418"/>
        <w:gridCol w:w="3996"/>
      </w:tblGrid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nil"/>
            </w:tcBorders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9383" w:type="dxa"/>
            <w:gridSpan w:val="3"/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юридическом лице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3" w:type="dxa"/>
            <w:gridSpan w:val="3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нахождения: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т.д.)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</w:tbl>
    <w:p w:rsidR="003B0981" w:rsidRDefault="003B0981">
      <w:pPr>
        <w:rPr>
          <w:sz w:val="24"/>
          <w:szCs w:val="24"/>
        </w:rPr>
      </w:pPr>
    </w:p>
    <w:p w:rsidR="003B0981" w:rsidRDefault="003B0981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УЗ1</w:t>
      </w:r>
    </w:p>
    <w:p w:rsidR="003B0981" w:rsidRDefault="003B0981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2.2</w:t>
      </w:r>
    </w:p>
    <w:p w:rsidR="003B0981" w:rsidRDefault="003B0981">
      <w:pPr>
        <w:spacing w:after="240"/>
        <w:ind w:left="7201"/>
        <w:rPr>
          <w:sz w:val="24"/>
          <w:szCs w:val="24"/>
        </w:rPr>
      </w:pPr>
      <w:r>
        <w:rPr>
          <w:sz w:val="24"/>
          <w:szCs w:val="24"/>
        </w:rPr>
        <w:t>Если в договоре отсутствуют данные сведения, лист не заполняется</w:t>
      </w:r>
    </w:p>
    <w:p w:rsidR="003B0981" w:rsidRDefault="003B0981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 Сведения о Залогодателе(ях)</w:t>
      </w:r>
    </w:p>
    <w:p w:rsidR="003B0981" w:rsidRDefault="003B0981">
      <w:pPr>
        <w:ind w:firstLine="567"/>
        <w:rPr>
          <w:sz w:val="24"/>
          <w:szCs w:val="24"/>
        </w:rPr>
      </w:pPr>
      <w:r>
        <w:rPr>
          <w:b/>
          <w:bCs/>
          <w:sz w:val="28"/>
          <w:szCs w:val="28"/>
        </w:rPr>
        <w:t>2.2. Иностранное юридическое лицо или международная организация, имеющая права юридического лица</w:t>
      </w:r>
    </w:p>
    <w:p w:rsidR="003B0981" w:rsidRDefault="003B0981">
      <w:pPr>
        <w:spacing w:after="120"/>
        <w:rPr>
          <w:sz w:val="18"/>
          <w:szCs w:val="18"/>
        </w:rPr>
      </w:pPr>
      <w:r>
        <w:rPr>
          <w:sz w:val="18"/>
          <w:szCs w:val="18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418"/>
        <w:gridCol w:w="3996"/>
      </w:tblGrid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nil"/>
            </w:tcBorders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9383" w:type="dxa"/>
            <w:gridSpan w:val="3"/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юридическом лице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буквами русского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буквами латинского алфавита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реестра для регистрации юридических лиц, в котором зарегистрировано лицо, а при отсутствии такого реестра наименование организации, осуществившей регистрацию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юридического лица в стране его регистрации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3" w:type="dxa"/>
            <w:gridSpan w:val="3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для направления корреспонденции: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буквами русского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буквами русского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</w:tbl>
    <w:p w:rsidR="003B0981" w:rsidRDefault="003B0981">
      <w:pPr>
        <w:rPr>
          <w:sz w:val="24"/>
          <w:szCs w:val="24"/>
        </w:rPr>
      </w:pPr>
    </w:p>
    <w:p w:rsidR="003B0981" w:rsidRDefault="003B0981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УЗ1</w:t>
      </w:r>
    </w:p>
    <w:p w:rsidR="003B0981" w:rsidRDefault="003B0981">
      <w:pPr>
        <w:spacing w:after="2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2.3</w:t>
      </w:r>
    </w:p>
    <w:p w:rsidR="003B0981" w:rsidRDefault="003B0981">
      <w:pPr>
        <w:spacing w:after="200"/>
        <w:ind w:left="7201"/>
        <w:rPr>
          <w:sz w:val="24"/>
          <w:szCs w:val="24"/>
        </w:rPr>
      </w:pPr>
      <w:r>
        <w:rPr>
          <w:sz w:val="24"/>
          <w:szCs w:val="24"/>
        </w:rPr>
        <w:t>Если в договоре отсутствуют данные сведения, лист не заполняется</w:t>
      </w:r>
    </w:p>
    <w:p w:rsidR="003B0981" w:rsidRDefault="003B0981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 Сведения о Залогодателе(ях)</w:t>
      </w:r>
    </w:p>
    <w:p w:rsidR="003B0981" w:rsidRDefault="003B0981">
      <w:pPr>
        <w:ind w:firstLine="567"/>
        <w:rPr>
          <w:sz w:val="24"/>
          <w:szCs w:val="24"/>
        </w:rPr>
      </w:pPr>
      <w:r>
        <w:rPr>
          <w:b/>
          <w:bCs/>
          <w:sz w:val="28"/>
          <w:szCs w:val="28"/>
        </w:rPr>
        <w:t>2.3. Физическое лицо</w:t>
      </w:r>
    </w:p>
    <w:p w:rsidR="003B0981" w:rsidRDefault="003B0981">
      <w:pPr>
        <w:spacing w:after="120"/>
        <w:rPr>
          <w:sz w:val="18"/>
          <w:szCs w:val="18"/>
        </w:rPr>
      </w:pPr>
      <w:r>
        <w:rPr>
          <w:sz w:val="18"/>
          <w:szCs w:val="18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"/>
        <w:gridCol w:w="284"/>
        <w:gridCol w:w="113"/>
        <w:gridCol w:w="3062"/>
        <w:gridCol w:w="1418"/>
        <w:gridCol w:w="4394"/>
      </w:tblGrid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nil"/>
            </w:tcBorders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83" w:type="dxa"/>
            <w:gridSpan w:val="6"/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физическом лице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буквами латинского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буквами латинского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буквами латинского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3" w:type="dxa"/>
            <w:gridSpan w:val="6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</w:pPr>
            <w:r>
              <w:t>* обязательно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3" w:type="dxa"/>
            <w:gridSpan w:val="6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8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88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в Российской Федерации</w:t>
            </w: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8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887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88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8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т.д.)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887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88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8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проживания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</w:tbl>
    <w:p w:rsidR="003B0981" w:rsidRDefault="003B0981">
      <w:pPr>
        <w:rPr>
          <w:sz w:val="2"/>
          <w:szCs w:val="2"/>
        </w:rPr>
      </w:pPr>
    </w:p>
    <w:p w:rsidR="003B0981" w:rsidRDefault="003B0981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УЗ1</w:t>
      </w:r>
    </w:p>
    <w:p w:rsidR="003B0981" w:rsidRDefault="003B0981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3.1</w:t>
      </w:r>
    </w:p>
    <w:p w:rsidR="003B0981" w:rsidRDefault="003B0981">
      <w:pPr>
        <w:spacing w:after="240"/>
        <w:ind w:left="7201"/>
        <w:rPr>
          <w:sz w:val="24"/>
          <w:szCs w:val="24"/>
        </w:rPr>
      </w:pPr>
      <w:r>
        <w:rPr>
          <w:sz w:val="24"/>
          <w:szCs w:val="24"/>
        </w:rPr>
        <w:t>Если в договоре отсутствуют данные сведения, лист не заполняется</w:t>
      </w:r>
    </w:p>
    <w:p w:rsidR="003B0981" w:rsidRDefault="003B0981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 Сведения о Залогодержателе(ях)</w:t>
      </w:r>
    </w:p>
    <w:p w:rsidR="003B0981" w:rsidRDefault="003B0981">
      <w:pPr>
        <w:ind w:firstLine="567"/>
        <w:rPr>
          <w:sz w:val="24"/>
          <w:szCs w:val="24"/>
        </w:rPr>
      </w:pPr>
      <w:r>
        <w:rPr>
          <w:b/>
          <w:bCs/>
          <w:sz w:val="28"/>
          <w:szCs w:val="28"/>
        </w:rPr>
        <w:t>3.1. Российское юридическое лицо</w:t>
      </w:r>
    </w:p>
    <w:p w:rsidR="003B0981" w:rsidRDefault="003B0981">
      <w:pPr>
        <w:spacing w:after="12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(каждый залогодержатель, указанный в договоре, описывается отдельно с присвоением номера по порядку в соответствующей графе)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418"/>
        <w:gridCol w:w="3996"/>
      </w:tblGrid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nil"/>
            </w:tcBorders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9383" w:type="dxa"/>
            <w:gridSpan w:val="3"/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юридическом лице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3" w:type="dxa"/>
            <w:gridSpan w:val="3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нахождения: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т.д.)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</w:tbl>
    <w:p w:rsidR="003B0981" w:rsidRDefault="003B0981">
      <w:pPr>
        <w:rPr>
          <w:sz w:val="24"/>
          <w:szCs w:val="24"/>
        </w:rPr>
      </w:pPr>
    </w:p>
    <w:p w:rsidR="003B0981" w:rsidRDefault="003B0981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УЗ1</w:t>
      </w:r>
    </w:p>
    <w:p w:rsidR="003B0981" w:rsidRDefault="003B0981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3.2</w:t>
      </w:r>
    </w:p>
    <w:p w:rsidR="003B0981" w:rsidRDefault="003B0981">
      <w:pPr>
        <w:spacing w:after="240"/>
        <w:ind w:left="7201"/>
        <w:rPr>
          <w:sz w:val="24"/>
          <w:szCs w:val="24"/>
        </w:rPr>
      </w:pPr>
      <w:r>
        <w:rPr>
          <w:sz w:val="24"/>
          <w:szCs w:val="24"/>
        </w:rPr>
        <w:t>Если в договоре отсутствуют данные сведения, лист не заполняется</w:t>
      </w:r>
    </w:p>
    <w:p w:rsidR="003B0981" w:rsidRDefault="003B0981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 Сведения о Залогодержателе(ях)</w:t>
      </w:r>
    </w:p>
    <w:p w:rsidR="003B0981" w:rsidRDefault="003B0981">
      <w:pPr>
        <w:ind w:firstLine="567"/>
        <w:rPr>
          <w:sz w:val="24"/>
          <w:szCs w:val="24"/>
        </w:rPr>
      </w:pPr>
      <w:r>
        <w:rPr>
          <w:b/>
          <w:bCs/>
          <w:sz w:val="28"/>
          <w:szCs w:val="28"/>
        </w:rPr>
        <w:t>3.2. Иностранное юридическое лицо или международная организация, имеющая права юридического лица</w:t>
      </w:r>
    </w:p>
    <w:p w:rsidR="003B0981" w:rsidRDefault="003B0981">
      <w:pPr>
        <w:spacing w:after="12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(каждый залогодержатель, указанный в договоре, описывается отдельно с присвоением номера по порядку в соответствующей графе)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418"/>
        <w:gridCol w:w="3996"/>
      </w:tblGrid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nil"/>
            </w:tcBorders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9383" w:type="dxa"/>
            <w:gridSpan w:val="3"/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юридическом лице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буквами русского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буквами латинского алфавита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реестра для регистрации юридических лиц, в котором зарегистрировано лицо, а при отсутствии такого реестра наименование организации, осуществившей регистрацию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юридического лица в стране его регистрации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3" w:type="dxa"/>
            <w:gridSpan w:val="3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для направления корреспонденции: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буквами русского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буквами русского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399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</w:tbl>
    <w:p w:rsidR="003B0981" w:rsidRDefault="003B0981">
      <w:pPr>
        <w:rPr>
          <w:sz w:val="24"/>
          <w:szCs w:val="24"/>
        </w:rPr>
      </w:pPr>
    </w:p>
    <w:p w:rsidR="003B0981" w:rsidRDefault="003B0981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УЗ1</w:t>
      </w:r>
    </w:p>
    <w:p w:rsidR="003B0981" w:rsidRDefault="003B0981">
      <w:pPr>
        <w:spacing w:after="18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3.3</w:t>
      </w:r>
    </w:p>
    <w:p w:rsidR="003B0981" w:rsidRDefault="003B0981">
      <w:pPr>
        <w:spacing w:after="180"/>
        <w:ind w:left="7201"/>
        <w:rPr>
          <w:sz w:val="24"/>
          <w:szCs w:val="24"/>
        </w:rPr>
      </w:pPr>
      <w:r>
        <w:rPr>
          <w:sz w:val="24"/>
          <w:szCs w:val="24"/>
        </w:rPr>
        <w:t>Если в договоре отсутствуют данные сведения, лист не заполняется</w:t>
      </w:r>
    </w:p>
    <w:p w:rsidR="003B0981" w:rsidRDefault="003B0981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 </w:t>
      </w:r>
      <w:bookmarkStart w:id="1" w:name="OLE_LINK1"/>
      <w:r>
        <w:rPr>
          <w:b/>
          <w:bCs/>
          <w:sz w:val="28"/>
          <w:szCs w:val="28"/>
        </w:rPr>
        <w:t>Сведения о Залогодержателе(ях)</w:t>
      </w:r>
      <w:bookmarkEnd w:id="1"/>
    </w:p>
    <w:p w:rsidR="003B0981" w:rsidRDefault="003B0981">
      <w:pPr>
        <w:ind w:firstLine="567"/>
        <w:rPr>
          <w:sz w:val="24"/>
          <w:szCs w:val="24"/>
        </w:rPr>
      </w:pPr>
      <w:r>
        <w:rPr>
          <w:b/>
          <w:bCs/>
          <w:sz w:val="28"/>
          <w:szCs w:val="28"/>
        </w:rPr>
        <w:t>3.3. Физическое лицо</w:t>
      </w:r>
    </w:p>
    <w:p w:rsidR="003B0981" w:rsidRDefault="003B0981">
      <w:pPr>
        <w:spacing w:after="12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(каждый залогодержатель, указанный в договоре, описывается отдельно с присвоением номера по порядку в соответствующей графе)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"/>
        <w:gridCol w:w="284"/>
        <w:gridCol w:w="113"/>
        <w:gridCol w:w="3062"/>
        <w:gridCol w:w="1418"/>
        <w:gridCol w:w="4394"/>
      </w:tblGrid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nil"/>
            </w:tcBorders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83" w:type="dxa"/>
            <w:gridSpan w:val="6"/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физическом лице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буквами латинского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буквами латинского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буквами латинского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3" w:type="dxa"/>
            <w:gridSpan w:val="6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</w:pPr>
            <w:r>
              <w:t>* обязательно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3" w:type="dxa"/>
            <w:gridSpan w:val="6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3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8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88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в Российской Федерации</w:t>
            </w: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8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887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88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8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т.д.)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887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88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88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проживания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bottom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</w:tcBorders>
          </w:tcPr>
          <w:p w:rsidR="003B0981" w:rsidRDefault="003B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tcBorders>
              <w:left w:val="nil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39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</w:tbl>
    <w:p w:rsidR="003B0981" w:rsidRDefault="003B0981">
      <w:pPr>
        <w:rPr>
          <w:sz w:val="2"/>
          <w:szCs w:val="2"/>
        </w:rPr>
      </w:pPr>
    </w:p>
    <w:p w:rsidR="003B0981" w:rsidRDefault="003B0981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УЗ1</w:t>
      </w:r>
    </w:p>
    <w:p w:rsidR="003B0981" w:rsidRDefault="003B0981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</w:p>
    <w:p w:rsidR="003B0981" w:rsidRDefault="003B0981">
      <w:pPr>
        <w:spacing w:after="240"/>
        <w:ind w:left="7201"/>
        <w:rPr>
          <w:sz w:val="24"/>
          <w:szCs w:val="24"/>
        </w:rPr>
      </w:pPr>
      <w:r>
        <w:rPr>
          <w:sz w:val="24"/>
          <w:szCs w:val="24"/>
        </w:rPr>
        <w:t>Если в договоре отсутствуют данные сведения, лист не заполняется</w:t>
      </w:r>
    </w:p>
    <w:p w:rsidR="003B0981" w:rsidRDefault="003B0981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 Сведения о договоре залога, иной сделке, на основании которой возникает залог в силу закона</w:t>
      </w:r>
    </w:p>
    <w:p w:rsidR="003B0981" w:rsidRDefault="003B0981">
      <w:pPr>
        <w:spacing w:after="12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(при наличии таких сведений на момент направления уведомления)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418"/>
        <w:gridCol w:w="4677"/>
      </w:tblGrid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9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67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9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67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9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67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9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 обязательства, обеспеченного залогом движимого имущества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67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</w:tbl>
    <w:p w:rsidR="003B0981" w:rsidRDefault="003B0981">
      <w:pPr>
        <w:rPr>
          <w:sz w:val="24"/>
          <w:szCs w:val="24"/>
        </w:rPr>
      </w:pPr>
    </w:p>
    <w:p w:rsidR="003B0981" w:rsidRDefault="003B0981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УЗ1</w:t>
      </w:r>
    </w:p>
    <w:p w:rsidR="003B0981" w:rsidRDefault="003B0981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5.1</w:t>
      </w:r>
    </w:p>
    <w:p w:rsidR="003B0981" w:rsidRDefault="003B0981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Заполняется всегда</w:t>
      </w:r>
    </w:p>
    <w:p w:rsidR="003B0981" w:rsidRDefault="003B0981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 Сведения о Заявителе</w:t>
      </w:r>
    </w:p>
    <w:p w:rsidR="003B0981" w:rsidRDefault="003B0981">
      <w:pPr>
        <w:spacing w:after="36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 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28"/>
      </w:tblGrid>
      <w:tr w:rsidR="003B09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keepNext/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keepNext/>
              <w:spacing w:line="192" w:lineRule="auto"/>
              <w:ind w:lef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Залогодатель</w:t>
            </w:r>
          </w:p>
        </w:tc>
      </w:tr>
    </w:tbl>
    <w:p w:rsidR="003B0981" w:rsidRDefault="003B0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53"/>
      </w:tblGrid>
      <w:tr w:rsidR="003B09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keepNext/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keepNext/>
              <w:spacing w:line="192" w:lineRule="auto"/>
              <w:ind w:lef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Залогодержатель</w:t>
            </w:r>
          </w:p>
        </w:tc>
      </w:tr>
    </w:tbl>
    <w:p w:rsidR="003B0981" w:rsidRDefault="003B0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53"/>
      </w:tblGrid>
      <w:tr w:rsidR="003B09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keepNext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keepNext/>
              <w:spacing w:line="192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</w:t>
            </w:r>
          </w:p>
        </w:tc>
      </w:tr>
    </w:tbl>
    <w:p w:rsidR="003B0981" w:rsidRDefault="003B0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814"/>
        <w:gridCol w:w="4564"/>
      </w:tblGrid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181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56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ОГРН/регистрационный номер юридического лица в стране его регистрации</w:t>
            </w:r>
          </w:p>
        </w:tc>
        <w:tc>
          <w:tcPr>
            <w:tcW w:w="181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456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1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456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81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  <w:r>
              <w:rPr>
                <w:sz w:val="24"/>
                <w:szCs w:val="24"/>
              </w:rPr>
              <w:br/>
              <w:t>при направлении уведомления в электронном виде</w:t>
            </w:r>
          </w:p>
        </w:tc>
        <w:tc>
          <w:tcPr>
            <w:tcW w:w="456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</w:tbl>
    <w:p w:rsidR="003B0981" w:rsidRDefault="003B0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53"/>
      </w:tblGrid>
      <w:tr w:rsidR="003B09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keepNext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keepNext/>
              <w:spacing w:line="192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</w:t>
            </w:r>
          </w:p>
        </w:tc>
      </w:tr>
    </w:tbl>
    <w:p w:rsidR="003B0981" w:rsidRDefault="003B0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814"/>
        <w:gridCol w:w="4564"/>
      </w:tblGrid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81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56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81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56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81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456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81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  <w:r>
              <w:rPr>
                <w:sz w:val="24"/>
                <w:szCs w:val="24"/>
              </w:rPr>
              <w:br/>
              <w:t>при направлении уведомления в электронном виде</w:t>
            </w:r>
          </w:p>
        </w:tc>
        <w:tc>
          <w:tcPr>
            <w:tcW w:w="456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</w:tbl>
    <w:p w:rsidR="003B0981" w:rsidRDefault="003B0981">
      <w:pPr>
        <w:rPr>
          <w:sz w:val="24"/>
          <w:szCs w:val="24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763"/>
      </w:tblGrid>
      <w:tr w:rsidR="003B09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keepNext/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keepNext/>
              <w:spacing w:line="192" w:lineRule="auto"/>
              <w:ind w:lef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Уполномоченный представитель</w:t>
            </w:r>
          </w:p>
        </w:tc>
      </w:tr>
    </w:tbl>
    <w:p w:rsidR="003B0981" w:rsidRDefault="003B0981">
      <w:pPr>
        <w:rPr>
          <w:sz w:val="24"/>
          <w:szCs w:val="24"/>
        </w:rPr>
      </w:pPr>
    </w:p>
    <w:p w:rsidR="003B0981" w:rsidRDefault="003B0981">
      <w:pPr>
        <w:ind w:left="284" w:right="7653"/>
        <w:jc w:val="center"/>
        <w:rPr>
          <w:sz w:val="24"/>
          <w:szCs w:val="24"/>
        </w:rPr>
      </w:pPr>
    </w:p>
    <w:p w:rsidR="003B0981" w:rsidRDefault="003B0981">
      <w:pPr>
        <w:pBdr>
          <w:top w:val="single" w:sz="4" w:space="1" w:color="auto"/>
        </w:pBdr>
        <w:ind w:left="284" w:right="7653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3B0981" w:rsidRDefault="003B0981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УЗ1</w:t>
      </w:r>
    </w:p>
    <w:p w:rsidR="003B0981" w:rsidRDefault="003B0981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5.2</w:t>
      </w:r>
    </w:p>
    <w:p w:rsidR="003B0981" w:rsidRDefault="003B0981">
      <w:pPr>
        <w:spacing w:after="240"/>
        <w:ind w:left="7286"/>
        <w:rPr>
          <w:sz w:val="24"/>
          <w:szCs w:val="24"/>
        </w:rPr>
      </w:pPr>
      <w:r>
        <w:rPr>
          <w:sz w:val="24"/>
          <w:szCs w:val="24"/>
        </w:rPr>
        <w:t>Заполняется, если заявитель является уполномоченным представителем</w:t>
      </w:r>
    </w:p>
    <w:p w:rsidR="003B0981" w:rsidRDefault="003B0981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 Сведения о Заявителе</w:t>
      </w:r>
    </w:p>
    <w:p w:rsidR="003B0981" w:rsidRDefault="003B0981">
      <w:pPr>
        <w:spacing w:after="36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 Сведения об уполномоченном представителе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284"/>
        <w:gridCol w:w="113"/>
        <w:gridCol w:w="3062"/>
        <w:gridCol w:w="1418"/>
        <w:gridCol w:w="5245"/>
      </w:tblGrid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6"/>
            <w:vAlign w:val="center"/>
          </w:tcPr>
          <w:p w:rsidR="003B0981" w:rsidRDefault="003B0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 уполномоченном представителе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буквами латинского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4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буквами латинского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4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буквами латинского алфавита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4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6"/>
            <w:vAlign w:val="center"/>
          </w:tcPr>
          <w:p w:rsidR="003B0981" w:rsidRDefault="003B0981">
            <w:pPr>
              <w:ind w:left="57"/>
            </w:pPr>
            <w:r>
              <w:t>* обязательно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полномочий представителя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6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18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4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в Российской Федерации</w:t>
            </w: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5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т.д.)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</w:tr>
      <w:tr w:rsidR="003B0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981" w:rsidRDefault="003B0981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0981" w:rsidRDefault="003B0981">
            <w:pPr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проживания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5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  <w:tr w:rsidR="003B0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</w:t>
            </w:r>
          </w:p>
        </w:tc>
        <w:tc>
          <w:tcPr>
            <w:tcW w:w="1417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5" w:type="dxa"/>
            <w:vAlign w:val="center"/>
          </w:tcPr>
          <w:p w:rsidR="003B0981" w:rsidRDefault="003B0981">
            <w:pPr>
              <w:ind w:left="57"/>
              <w:rPr>
                <w:sz w:val="24"/>
                <w:szCs w:val="24"/>
              </w:rPr>
            </w:pPr>
          </w:p>
        </w:tc>
      </w:tr>
    </w:tbl>
    <w:p w:rsidR="003B0981" w:rsidRDefault="003B0981">
      <w:pPr>
        <w:rPr>
          <w:sz w:val="24"/>
          <w:szCs w:val="24"/>
        </w:rPr>
      </w:pPr>
    </w:p>
    <w:sectPr w:rsidR="003B0981"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81" w:rsidRDefault="003B0981">
      <w:r>
        <w:separator/>
      </w:r>
    </w:p>
  </w:endnote>
  <w:endnote w:type="continuationSeparator" w:id="0">
    <w:p w:rsidR="003B0981" w:rsidRDefault="003B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81" w:rsidRDefault="003B0981">
      <w:r>
        <w:separator/>
      </w:r>
    </w:p>
  </w:footnote>
  <w:footnote w:type="continuationSeparator" w:id="0">
    <w:p w:rsidR="003B0981" w:rsidRDefault="003B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24B"/>
    <w:rsid w:val="003B0981"/>
    <w:rsid w:val="007931F3"/>
    <w:rsid w:val="00CB5398"/>
    <w:rsid w:val="00F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B63059-3072-48F1-B303-7C5A9485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Мерцалова Анастасия Сергеевна</cp:lastModifiedBy>
  <cp:revision>2</cp:revision>
  <cp:lastPrinted>2014-06-24T08:50:00Z</cp:lastPrinted>
  <dcterms:created xsi:type="dcterms:W3CDTF">2018-05-18T12:33:00Z</dcterms:created>
  <dcterms:modified xsi:type="dcterms:W3CDTF">2018-05-18T12:33:00Z</dcterms:modified>
</cp:coreProperties>
</file>